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36F2">
      <w:pPr>
        <w:shd w:val="clear" w:color="auto" w:fill="FFFFFF"/>
        <w:ind w:right="5"/>
        <w:jc w:val="center"/>
      </w:pPr>
      <w:r>
        <w:rPr>
          <w:rFonts w:eastAsia="Times New Roman"/>
          <w:b/>
          <w:bCs/>
          <w:sz w:val="36"/>
          <w:szCs w:val="36"/>
        </w:rPr>
        <w:t>Наводнение</w:t>
      </w:r>
    </w:p>
    <w:p w:rsidR="00000000" w:rsidRDefault="00E636F2">
      <w:pPr>
        <w:shd w:val="clear" w:color="auto" w:fill="FFFFFF"/>
        <w:spacing w:before="178"/>
        <w:ind w:left="370"/>
      </w:pPr>
      <w:r>
        <w:rPr>
          <w:spacing w:val="-1"/>
          <w:sz w:val="24"/>
          <w:szCs w:val="24"/>
        </w:rPr>
        <w:t>(</w:t>
      </w:r>
      <w:r>
        <w:rPr>
          <w:rFonts w:eastAsia="Times New Roman"/>
          <w:spacing w:val="-1"/>
          <w:sz w:val="24"/>
          <w:szCs w:val="24"/>
        </w:rPr>
        <w:t>алгоритм действий при поступлении сообщения о наводнении и начале эвакуации)</w:t>
      </w:r>
    </w:p>
    <w:p w:rsidR="00000000" w:rsidRDefault="00E636F2">
      <w:pPr>
        <w:shd w:val="clear" w:color="auto" w:fill="FFFFFF"/>
        <w:spacing w:before="178"/>
        <w:ind w:left="370"/>
        <w:sectPr w:rsidR="00000000">
          <w:type w:val="continuous"/>
          <w:pgSz w:w="11909" w:h="16834"/>
          <w:pgMar w:top="1217" w:right="850" w:bottom="360" w:left="1704" w:header="720" w:footer="720" w:gutter="0"/>
          <w:cols w:space="60"/>
          <w:noEndnote/>
        </w:sectPr>
      </w:pPr>
    </w:p>
    <w:p w:rsidR="00000000" w:rsidRDefault="00E636F2">
      <w:pPr>
        <w:shd w:val="clear" w:color="auto" w:fill="FFFFFF"/>
        <w:spacing w:before="970"/>
      </w:pPr>
      <w:r>
        <w:rPr>
          <w:rFonts w:eastAsia="Times New Roman"/>
          <w:b/>
          <w:bCs/>
          <w:sz w:val="28"/>
          <w:szCs w:val="28"/>
        </w:rPr>
        <w:lastRenderedPageBreak/>
        <w:t>Для обучающихся</w:t>
      </w:r>
    </w:p>
    <w:p w:rsidR="00000000" w:rsidRDefault="00E636F2" w:rsidP="00E636F2">
      <w:pPr>
        <w:numPr>
          <w:ilvl w:val="0"/>
          <w:numId w:val="1"/>
        </w:numPr>
        <w:shd w:val="clear" w:color="auto" w:fill="FFFFFF"/>
        <w:tabs>
          <w:tab w:val="left" w:pos="4752"/>
        </w:tabs>
        <w:spacing w:before="312" w:line="322" w:lineRule="exact"/>
        <w:ind w:left="4752" w:hanging="360"/>
        <w:jc w:val="both"/>
        <w:rPr>
          <w:spacing w:val="-1"/>
          <w:sz w:val="28"/>
          <w:szCs w:val="28"/>
        </w:rPr>
      </w:pPr>
      <w:r>
        <w:rPr>
          <w:noProof/>
        </w:rPr>
        <w:drawing>
          <wp:anchor distT="0" distB="0" distL="25400" distR="25400" simplePos="0" relativeHeight="251660288" behindDoc="0" locked="0" layoutInCell="0" allowOverlap="1">
            <wp:simplePos x="0" y="0"/>
            <wp:positionH relativeFrom="column">
              <wp:posOffset>619125</wp:posOffset>
            </wp:positionH>
            <wp:positionV relativeFrom="paragraph">
              <wp:posOffset>259080</wp:posOffset>
            </wp:positionV>
            <wp:extent cx="1828800" cy="1314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sz w:val="28"/>
          <w:szCs w:val="28"/>
        </w:rPr>
        <w:t>Оденьтесь и подготовьте необходи</w:t>
      </w:r>
      <w:r>
        <w:rPr>
          <w:rFonts w:eastAsia="Times New Roman"/>
          <w:sz w:val="28"/>
          <w:szCs w:val="28"/>
        </w:rPr>
        <w:softHyphen/>
        <w:t xml:space="preserve">мые вещи, обувь, запас продуктов и </w:t>
      </w:r>
      <w:r>
        <w:rPr>
          <w:rFonts w:eastAsia="Times New Roman"/>
          <w:spacing w:val="-1"/>
          <w:sz w:val="28"/>
          <w:szCs w:val="28"/>
        </w:rPr>
        <w:t xml:space="preserve">аптечку. Заверните в полиэтиленовый </w:t>
      </w:r>
      <w:r>
        <w:rPr>
          <w:rFonts w:eastAsia="Times New Roman"/>
          <w:sz w:val="28"/>
          <w:szCs w:val="28"/>
        </w:rPr>
        <w:t>пакет документы, деньги, ценности.</w:t>
      </w:r>
    </w:p>
    <w:p w:rsidR="00000000" w:rsidRDefault="00E636F2" w:rsidP="00E636F2">
      <w:pPr>
        <w:numPr>
          <w:ilvl w:val="0"/>
          <w:numId w:val="1"/>
        </w:numPr>
        <w:shd w:val="clear" w:color="auto" w:fill="FFFFFF"/>
        <w:tabs>
          <w:tab w:val="left" w:pos="4752"/>
        </w:tabs>
        <w:spacing w:line="322" w:lineRule="exact"/>
        <w:ind w:left="4752" w:right="5" w:hanging="360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Отключите газ, электричество, элек</w:t>
      </w:r>
      <w:r>
        <w:rPr>
          <w:rFonts w:eastAsia="Times New Roman"/>
          <w:sz w:val="28"/>
          <w:szCs w:val="28"/>
        </w:rPr>
        <w:softHyphen/>
        <w:t>троприборы.</w:t>
      </w:r>
    </w:p>
    <w:p w:rsidR="00000000" w:rsidRDefault="00E636F2">
      <w:pPr>
        <w:shd w:val="clear" w:color="auto" w:fill="FFFFFF"/>
        <w:tabs>
          <w:tab w:val="left" w:pos="4752"/>
        </w:tabs>
        <w:spacing w:line="322" w:lineRule="exact"/>
        <w:ind w:left="720" w:right="5" w:firstLine="3672"/>
        <w:jc w:val="both"/>
      </w:pPr>
      <w:r>
        <w:rPr>
          <w:spacing w:val="-1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Покиньте опасную зону</w:t>
      </w:r>
      <w:r>
        <w:rPr>
          <w:rFonts w:eastAsia="Times New Roman"/>
          <w:sz w:val="28"/>
          <w:szCs w:val="28"/>
        </w:rPr>
        <w:t xml:space="preserve"> пешком или</w:t>
      </w:r>
      <w:r>
        <w:rPr>
          <w:rFonts w:eastAsia="Times New Roman"/>
          <w:sz w:val="28"/>
          <w:szCs w:val="28"/>
        </w:rPr>
        <w:br/>
        <w:t>на транспорте, захватите с собой документы, ценности, необходимые</w:t>
      </w:r>
      <w:r>
        <w:rPr>
          <w:rFonts w:eastAsia="Times New Roman"/>
          <w:sz w:val="28"/>
          <w:szCs w:val="28"/>
        </w:rPr>
        <w:br/>
        <w:t>вещи и запас продуктов.</w:t>
      </w:r>
    </w:p>
    <w:p w:rsidR="00000000" w:rsidRDefault="00E636F2" w:rsidP="00E636F2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22" w:lineRule="exact"/>
        <w:ind w:left="720" w:hanging="36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Если не смогли эвакуироваться, то при опасном повышении уровня во</w:t>
      </w:r>
      <w:r>
        <w:rPr>
          <w:rFonts w:eastAsia="Times New Roman"/>
          <w:sz w:val="28"/>
          <w:szCs w:val="28"/>
        </w:rPr>
        <w:softHyphen/>
        <w:t>ды поднимитесь на чердак или на крышу дома, подавайте сигналы бед</w:t>
      </w:r>
      <w:r>
        <w:rPr>
          <w:rFonts w:eastAsia="Times New Roman"/>
          <w:sz w:val="28"/>
          <w:szCs w:val="28"/>
        </w:rPr>
        <w:softHyphen/>
        <w:t>ствия.</w:t>
      </w:r>
    </w:p>
    <w:p w:rsidR="00000000" w:rsidRDefault="00E636F2" w:rsidP="00E636F2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22" w:lineRule="exact"/>
        <w:ind w:left="720" w:hanging="36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При п</w:t>
      </w:r>
      <w:r>
        <w:rPr>
          <w:rFonts w:eastAsia="Times New Roman"/>
          <w:sz w:val="28"/>
          <w:szCs w:val="28"/>
        </w:rPr>
        <w:t>одходе спасателей на плавсредстве, переходите в него с соблю</w:t>
      </w:r>
      <w:r>
        <w:rPr>
          <w:rFonts w:eastAsia="Times New Roman"/>
          <w:sz w:val="28"/>
          <w:szCs w:val="28"/>
        </w:rPr>
        <w:softHyphen/>
        <w:t>дением правил предосторожности. Неукоснительно соблюдайте требо</w:t>
      </w:r>
      <w:r>
        <w:rPr>
          <w:rFonts w:eastAsia="Times New Roman"/>
          <w:sz w:val="28"/>
          <w:szCs w:val="28"/>
        </w:rPr>
        <w:softHyphen/>
        <w:t>вания спасателей.</w:t>
      </w:r>
    </w:p>
    <w:p w:rsidR="00000000" w:rsidRDefault="00E636F2" w:rsidP="00E636F2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22" w:lineRule="exact"/>
        <w:ind w:left="720" w:right="5" w:hanging="36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При массовой эвакуации людей из опасной зоны пройдите регистра</w:t>
      </w:r>
      <w:r>
        <w:rPr>
          <w:rFonts w:eastAsia="Times New Roman"/>
          <w:sz w:val="28"/>
          <w:szCs w:val="28"/>
        </w:rPr>
        <w:softHyphen/>
        <w:t>цию на сборно-эвакуационном пункте.</w:t>
      </w:r>
    </w:p>
    <w:p w:rsidR="00000000" w:rsidRDefault="00E636F2" w:rsidP="00E636F2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22" w:lineRule="exact"/>
        <w:ind w:left="720" w:hanging="36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</w:t>
      </w:r>
      <w:r>
        <w:rPr>
          <w:rFonts w:eastAsia="Times New Roman"/>
          <w:sz w:val="28"/>
          <w:szCs w:val="28"/>
        </w:rPr>
        <w:t>первой возможности сообщите родителям о своем местонахожде</w:t>
      </w:r>
      <w:r>
        <w:rPr>
          <w:rFonts w:eastAsia="Times New Roman"/>
          <w:sz w:val="28"/>
          <w:szCs w:val="28"/>
        </w:rPr>
        <w:softHyphen/>
        <w:t>нии, используя телефонную связь.</w:t>
      </w:r>
    </w:p>
    <w:p w:rsidR="00000000" w:rsidRDefault="00E636F2" w:rsidP="00E636F2">
      <w:pPr>
        <w:numPr>
          <w:ilvl w:val="0"/>
          <w:numId w:val="2"/>
        </w:numPr>
        <w:shd w:val="clear" w:color="auto" w:fill="FFFFFF"/>
        <w:tabs>
          <w:tab w:val="left" w:pos="720"/>
        </w:tabs>
        <w:spacing w:line="322" w:lineRule="exact"/>
        <w:ind w:left="720" w:right="5" w:hanging="36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По прибытии на место эвакуации пройдите повторную регистрацию, для того, чтобы родители могли найти вас.</w:t>
      </w:r>
    </w:p>
    <w:p w:rsidR="00000000" w:rsidRDefault="00E636F2">
      <w:pPr>
        <w:shd w:val="clear" w:color="auto" w:fill="FFFFFF"/>
        <w:spacing w:before="1286"/>
      </w:pPr>
      <w:r>
        <w:rPr>
          <w:rFonts w:eastAsia="Times New Roman"/>
          <w:b/>
          <w:bCs/>
          <w:sz w:val="28"/>
          <w:szCs w:val="28"/>
        </w:rPr>
        <w:t>Для учителей</w:t>
      </w:r>
    </w:p>
    <w:p w:rsidR="00000000" w:rsidRDefault="00E636F2" w:rsidP="00E636F2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312" w:line="322" w:lineRule="exact"/>
        <w:ind w:left="720" w:hanging="36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При внезапном затоплении здания гимн</w:t>
      </w:r>
      <w:r>
        <w:rPr>
          <w:rFonts w:eastAsia="Times New Roman"/>
          <w:sz w:val="28"/>
          <w:szCs w:val="28"/>
        </w:rPr>
        <w:t>азии возьмите журнал и пере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>ведите обучающихся в безопасное место: верхние этажи или на крышу.</w:t>
      </w:r>
    </w:p>
    <w:p w:rsidR="00000000" w:rsidRDefault="00E636F2" w:rsidP="00E636F2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322" w:lineRule="exact"/>
        <w:ind w:left="360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Посчитайте количество детей и доложите администрации гимназии.</w:t>
      </w:r>
    </w:p>
    <w:p w:rsidR="00000000" w:rsidRDefault="00E636F2" w:rsidP="00E636F2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322" w:lineRule="exact"/>
        <w:ind w:left="360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Не допускайте массовой паники школьников.</w:t>
      </w:r>
    </w:p>
    <w:p w:rsidR="00000000" w:rsidRDefault="00E636F2" w:rsidP="00E636F2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322" w:lineRule="exact"/>
        <w:ind w:left="720" w:hanging="360"/>
        <w:jc w:val="both"/>
        <w:rPr>
          <w:spacing w:val="-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При эвакуации в безопасное место соблюдай</w:t>
      </w:r>
      <w:r>
        <w:rPr>
          <w:rFonts w:eastAsia="Times New Roman"/>
          <w:spacing w:val="-1"/>
          <w:sz w:val="28"/>
          <w:szCs w:val="28"/>
        </w:rPr>
        <w:t xml:space="preserve">те вместе с обучающимися </w:t>
      </w:r>
      <w:r>
        <w:rPr>
          <w:rFonts w:eastAsia="Times New Roman"/>
          <w:sz w:val="28"/>
          <w:szCs w:val="28"/>
        </w:rPr>
        <w:t>правила предосторожности при переходе на спасательное средство.</w:t>
      </w:r>
    </w:p>
    <w:p w:rsidR="00000000" w:rsidRDefault="00E636F2" w:rsidP="00E636F2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322" w:lineRule="exact"/>
        <w:ind w:left="720" w:right="5" w:hanging="360"/>
        <w:jc w:val="both"/>
        <w:rPr>
          <w:spacing w:val="-4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 прибытии в безопасную зону проведите регистрацию обучающихся, </w:t>
      </w:r>
      <w:r>
        <w:rPr>
          <w:rFonts w:eastAsia="Times New Roman"/>
          <w:sz w:val="28"/>
          <w:szCs w:val="28"/>
        </w:rPr>
        <w:t>окажите им помощь в обустройстве, помня о том, что учитель несёт от</w:t>
      </w:r>
      <w:r>
        <w:rPr>
          <w:rFonts w:eastAsia="Times New Roman"/>
          <w:sz w:val="28"/>
          <w:szCs w:val="28"/>
        </w:rPr>
        <w:softHyphen/>
        <w:t>ветственность за жизнь и здор</w:t>
      </w:r>
      <w:r>
        <w:rPr>
          <w:rFonts w:eastAsia="Times New Roman"/>
          <w:sz w:val="28"/>
          <w:szCs w:val="28"/>
        </w:rPr>
        <w:t>овье детей в опасной и безопасной зоне, пока они находятся рядом с ним.</w:t>
      </w:r>
    </w:p>
    <w:p w:rsidR="00000000" w:rsidRDefault="00E636F2" w:rsidP="00E636F2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322" w:lineRule="exact"/>
        <w:ind w:left="720" w:right="5" w:hanging="360"/>
        <w:jc w:val="both"/>
        <w:rPr>
          <w:spacing w:val="-4"/>
          <w:sz w:val="28"/>
          <w:szCs w:val="28"/>
        </w:rPr>
        <w:sectPr w:rsidR="00000000">
          <w:type w:val="continuous"/>
          <w:pgSz w:w="11909" w:h="16834"/>
          <w:pgMar w:top="1217" w:right="850" w:bottom="360" w:left="1704" w:header="720" w:footer="720" w:gutter="0"/>
          <w:cols w:space="60"/>
          <w:noEndnote/>
        </w:sectPr>
      </w:pPr>
    </w:p>
    <w:p w:rsidR="00000000" w:rsidRDefault="00E636F2">
      <w:pPr>
        <w:shd w:val="clear" w:color="auto" w:fill="FFFFFF"/>
      </w:pPr>
      <w:r>
        <w:rPr>
          <w:rFonts w:eastAsia="Times New Roman"/>
          <w:b/>
          <w:bCs/>
          <w:sz w:val="28"/>
          <w:szCs w:val="28"/>
        </w:rPr>
        <w:lastRenderedPageBreak/>
        <w:t>Для родителей</w:t>
      </w:r>
    </w:p>
    <w:p w:rsidR="00000000" w:rsidRDefault="00E636F2" w:rsidP="00E636F2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317" w:line="322" w:lineRule="exact"/>
        <w:ind w:left="720" w:right="14" w:hanging="36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В период паводка не выезжайте вместе с детьми на дачи, особенно в места возможного затопления.</w:t>
      </w:r>
    </w:p>
    <w:p w:rsidR="00000000" w:rsidRDefault="00E636F2" w:rsidP="00E636F2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22" w:lineRule="exact"/>
        <w:ind w:left="720" w:right="10" w:hanging="36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Не позволяйте детям самостоятельно выезжать</w:t>
      </w:r>
      <w:r>
        <w:rPr>
          <w:rFonts w:eastAsia="Times New Roman"/>
          <w:sz w:val="28"/>
          <w:szCs w:val="28"/>
        </w:rPr>
        <w:t xml:space="preserve"> на дачи в период павод</w:t>
      </w:r>
      <w:r>
        <w:rPr>
          <w:rFonts w:eastAsia="Times New Roman"/>
          <w:sz w:val="28"/>
          <w:szCs w:val="28"/>
        </w:rPr>
        <w:softHyphen/>
        <w:t>ка.</w:t>
      </w:r>
    </w:p>
    <w:p w:rsidR="00000000" w:rsidRDefault="00E636F2" w:rsidP="00E636F2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22" w:lineRule="exact"/>
        <w:ind w:left="720" w:right="10" w:hanging="36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Если ваш дом находится в зоне риска затопления, заранее определите места, куда вы будете переносить ценные вещи, продукты питания.</w:t>
      </w:r>
    </w:p>
    <w:p w:rsidR="00000000" w:rsidRDefault="00E636F2" w:rsidP="00E636F2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22" w:lineRule="exact"/>
        <w:ind w:left="720" w:hanging="36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Заранее подготовьте запасную одежду, медикаменты, документы и ценные вещи, чтобы в случ</w:t>
      </w:r>
      <w:r>
        <w:rPr>
          <w:rFonts w:eastAsia="Times New Roman"/>
          <w:sz w:val="28"/>
          <w:szCs w:val="28"/>
        </w:rPr>
        <w:t>ае вашего отсутствия ребёнок мог забрать всё с собой.</w:t>
      </w:r>
    </w:p>
    <w:p w:rsidR="00000000" w:rsidRDefault="00E636F2" w:rsidP="00E636F2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22" w:lineRule="exact"/>
        <w:ind w:left="360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Продукты и воду с учётом эвакуации запасайте на 3 дня.</w:t>
      </w:r>
    </w:p>
    <w:p w:rsidR="00000000" w:rsidRDefault="00E636F2" w:rsidP="00E636F2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22" w:lineRule="exact"/>
        <w:ind w:left="720" w:right="5" w:hanging="36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>Объясните вашему ребёнку, что во время вашего отсутствия он должен эвакуироваться сам   либо с помощью соседей.</w:t>
      </w:r>
    </w:p>
    <w:p w:rsidR="00E636F2" w:rsidRDefault="00E636F2" w:rsidP="00E636F2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22" w:lineRule="exact"/>
        <w:ind w:left="720" w:right="10" w:hanging="360"/>
        <w:jc w:val="both"/>
        <w:rPr>
          <w:spacing w:val="-4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наличии сотовых </w:t>
      </w:r>
      <w:r>
        <w:rPr>
          <w:rFonts w:eastAsia="Times New Roman"/>
          <w:sz w:val="28"/>
          <w:szCs w:val="28"/>
        </w:rPr>
        <w:t>телефонов, постоянно будьте с ребенком на свя</w:t>
      </w:r>
      <w:r>
        <w:rPr>
          <w:rFonts w:eastAsia="Times New Roman"/>
          <w:sz w:val="28"/>
          <w:szCs w:val="28"/>
        </w:rPr>
        <w:softHyphen/>
        <w:t>зи. Не пугайте детей, не кричите, а постарайтесь доступно и спокойно объяснить ребёнку все его действия.</w:t>
      </w:r>
    </w:p>
    <w:sectPr w:rsidR="00E636F2">
      <w:pgSz w:w="11909" w:h="16834"/>
      <w:pgMar w:top="1440" w:right="845" w:bottom="720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4CF"/>
    <w:multiLevelType w:val="singleLevel"/>
    <w:tmpl w:val="7DAA864A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161D136C"/>
    <w:multiLevelType w:val="singleLevel"/>
    <w:tmpl w:val="53FC615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D8E5114"/>
    <w:multiLevelType w:val="singleLevel"/>
    <w:tmpl w:val="53FC615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65860971"/>
    <w:multiLevelType w:val="singleLevel"/>
    <w:tmpl w:val="53FC615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358FF"/>
    <w:rsid w:val="00E636F2"/>
    <w:rsid w:val="00F3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Наводнение</dc:title>
  <dc:subject/>
  <dc:creator>Кабинет 205</dc:creator>
  <cp:keywords/>
  <dc:description/>
  <cp:lastModifiedBy>Кабинет 205</cp:lastModifiedBy>
  <cp:revision>1</cp:revision>
  <dcterms:created xsi:type="dcterms:W3CDTF">2015-02-16T09:59:00Z</dcterms:created>
  <dcterms:modified xsi:type="dcterms:W3CDTF">2015-02-16T09:59:00Z</dcterms:modified>
</cp:coreProperties>
</file>